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6" w:rsidRPr="006937E5" w:rsidRDefault="00A426B2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>А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ДМИНИСТРАЦИЯ ГОРОДСКОГО ОКРУГА ШАТУРА </w:t>
      </w:r>
      <w:r w:rsidR="00577CD6"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:rsidR="00577CD6" w:rsidRPr="006937E5" w:rsidRDefault="00577CD6" w:rsidP="00577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:rsidR="00577CD6" w:rsidRPr="006937E5" w:rsidRDefault="00577CD6" w:rsidP="00577CD6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66461D" w:rsidRPr="00D254D7" w:rsidRDefault="0066461D" w:rsidP="00577C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61D" w:rsidRPr="006937E5" w:rsidRDefault="0066461D" w:rsidP="00577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6937E5" w:rsidRDefault="00577CD6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CD6" w:rsidRPr="00D254D7" w:rsidRDefault="00577CD6" w:rsidP="0057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:rsidR="00636450" w:rsidRDefault="00636450" w:rsidP="006364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Шатура «Развитие инженерной инфраструктуры и энергоэффективности» </w:t>
      </w: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36450" w:rsidRPr="00FA3E06" w:rsidRDefault="00636450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0B" w:rsidRPr="00FA3E06" w:rsidRDefault="0087490B" w:rsidP="00F56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5A9" w:rsidRPr="00FA3E06" w:rsidRDefault="00F565A9" w:rsidP="007B360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78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7490B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</w:t>
      </w:r>
      <w:r w:rsidR="0083265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округа Шатура от 30.12.2021 №2909</w:t>
      </w:r>
    </w:p>
    <w:p w:rsidR="00F565A9" w:rsidRPr="00FA3E06" w:rsidRDefault="00F565A9" w:rsidP="007B3604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A9" w:rsidRPr="00FA3E06" w:rsidRDefault="00F565A9" w:rsidP="00E06DEB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565A9" w:rsidRPr="00FA3E06" w:rsidRDefault="00F565A9" w:rsidP="007B3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450" w:rsidRPr="00FA3E06" w:rsidRDefault="00F50324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муниципальную программу Городского округа Шатура «Развитие инженерной инфраструктуры и энергоэффективности», утвержденную постановлением администрации Городского округа Шатура от 21.12.2020 №109 «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«Развитие инженерной инфраструктуры и энергоэффективности»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енениями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</w:t>
      </w:r>
      <w:r w:rsidR="00660A08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6F7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Городского округа Шатура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4F1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565A9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16.03.2021 № 431, от 29.03.2021 №512</w:t>
      </w:r>
      <w:r w:rsidR="00336CCD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="00F8198E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20.09.2021 №1961</w:t>
      </w:r>
      <w:r w:rsidR="00E63DAA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30.12.2021 №2889</w:t>
      </w:r>
      <w:r w:rsidR="003C6D04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22.03.2022 №498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30.05.2022 №1071) </w:t>
      </w:r>
      <w:r w:rsidR="00636450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36450" w:rsidRPr="00FA3E06" w:rsidRDefault="00636450" w:rsidP="007B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 Паспорт Программы изложить в новой редакции согласно приложению №1 к настоящему постановлению;</w:t>
      </w:r>
    </w:p>
    <w:p w:rsidR="0067327C" w:rsidRPr="00FA3E06" w:rsidRDefault="007B3604" w:rsidP="007B3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подпрограммы 1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«Чистая вода» изложить в новой редакции согласно приложению №2 к настоящему постановлению;</w:t>
      </w:r>
    </w:p>
    <w:p w:rsidR="00636450" w:rsidRPr="00FA3E06" w:rsidRDefault="00192C14" w:rsidP="00FD56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1 «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Чистая вода</w:t>
      </w:r>
      <w:r w:rsidR="00FD56D6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№3 к настоящему постановлению;</w:t>
      </w:r>
    </w:p>
    <w:p w:rsidR="00636450" w:rsidRPr="00FA3E06" w:rsidRDefault="00192C14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</w:t>
      </w:r>
      <w:r w:rsidR="00636450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№4 к настоящему постановлению;</w:t>
      </w:r>
    </w:p>
    <w:p w:rsidR="00FD56D6" w:rsidRPr="00FA3E06" w:rsidRDefault="00192C14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Перечень мероприятий Подпрограммы 3 «Создание условий для обеспечения качественными коммунальными услугами»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№5 к настоящему постановлению;</w:t>
      </w:r>
    </w:p>
    <w:p w:rsidR="00FD56D6" w:rsidRPr="00FA3E06" w:rsidRDefault="00E06DEB" w:rsidP="00FD56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6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газификации»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№6 к настоящему постановлению;</w:t>
      </w:r>
    </w:p>
    <w:p w:rsidR="00FD56D6" w:rsidRPr="00FA3E06" w:rsidRDefault="00E06DEB" w:rsidP="006937E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1.7</w:t>
      </w:r>
      <w:r w:rsidR="00636450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мероприятий подпрограммы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FD56D6"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56D6" w:rsidRPr="00F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газификации»</w:t>
      </w:r>
      <w:r w:rsidR="00FD56D6"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приложению №7 к настоящему постановлению.</w:t>
      </w:r>
    </w:p>
    <w:p w:rsidR="00F565A9" w:rsidRPr="00FA3E06" w:rsidRDefault="00F50324" w:rsidP="00693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7D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Городского округа Шатура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(Трубачева</w:t>
      </w:r>
      <w:r w:rsidR="00B10DB2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1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И.В.)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постановления в газете «</w:t>
      </w:r>
      <w:r w:rsidR="00D254D7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Шатура» и размещение на официальном сайте Городского округа Шатура.</w:t>
      </w:r>
    </w:p>
    <w:p w:rsidR="00F565A9" w:rsidRPr="00FA3E06" w:rsidRDefault="00F50324" w:rsidP="00693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F565A9"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Шатура</w:t>
      </w:r>
      <w:r w:rsidR="0069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Хотинскую Т.В.</w:t>
      </w:r>
    </w:p>
    <w:p w:rsidR="00B10DB2" w:rsidRPr="00FA3E06" w:rsidRDefault="00B10DB2" w:rsidP="00693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DB2" w:rsidRPr="00FA3E06" w:rsidRDefault="00B10DB2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3020" w:rsidRDefault="003A3020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А.В. Артюхин</w:t>
      </w:r>
    </w:p>
    <w:p w:rsidR="00F565A9" w:rsidRPr="00FA3E06" w:rsidRDefault="00F565A9" w:rsidP="00F5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565A9" w:rsidRPr="00FA3E06" w:rsidRDefault="00F565A9" w:rsidP="00F56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14" w:rsidRPr="00FA3E06" w:rsidRDefault="00192C14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B2" w:rsidRPr="00FA3E06" w:rsidRDefault="00B10DB2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06" w:rsidRDefault="00FA3E06" w:rsidP="00FB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E5" w:rsidRPr="006937E5" w:rsidRDefault="006937E5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B9" w:rsidRPr="006937E5" w:rsidRDefault="00BF3DB9" w:rsidP="00FB7D76">
      <w:pPr>
        <w:tabs>
          <w:tab w:val="left" w:pos="62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r w:rsid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 Прилуцкий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3DB9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.В. </w:t>
      </w:r>
      <w:r w:rsidR="00BF3DB9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Хотинская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 Федорова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D834F1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коммунального хозяйства</w:t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D76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D04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="007B3604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6D04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Севостьянова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 Лаврова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экономического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сельского хозяйства</w:t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 Хомюк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D3E" w:rsidRPr="006937E5" w:rsidRDefault="007D6D3E" w:rsidP="007D6D3E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3604"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 Федорова</w:t>
      </w: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B7D76" w:rsidRPr="006937E5" w:rsidRDefault="00FB7D76" w:rsidP="00FB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 дело - 1, общий отдел - 1, отдел коммунального хозяйства -1, управление экономического развития и сельского хозяйства – 1.</w:t>
      </w:r>
    </w:p>
    <w:p w:rsidR="00FB7D76" w:rsidRPr="00FA3E06" w:rsidRDefault="00FB7D76" w:rsidP="00FB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D76" w:rsidRPr="00FA3E06" w:rsidRDefault="00FB7D76" w:rsidP="00FB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AA7" w:rsidRPr="00FA3E06" w:rsidRDefault="00D60AA7" w:rsidP="009256F7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14" w:rsidRPr="00FA3E06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14" w:rsidRPr="00FA3E06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14" w:rsidRPr="00FA3E06" w:rsidRDefault="00192C14" w:rsidP="006A6B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E06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E06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E06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E06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E06" w:rsidRDefault="00FA3E06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E5" w:rsidRDefault="006937E5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6937E5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453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Pr="009256F7" w:rsidRDefault="00AD536D" w:rsidP="00AD53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муниципальную программу Городского округа Шатура «Развитие 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AD536D" w:rsidRPr="009256F7" w:rsidRDefault="00AD536D" w:rsidP="00AD536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1.Паспорт</w:t>
      </w:r>
      <w:bookmarkStart w:id="0" w:name="l3"/>
      <w:bookmarkEnd w:id="0"/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Шатура</w:t>
      </w:r>
    </w:p>
    <w:p w:rsidR="006A6B6C" w:rsidRPr="00C5294A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инженерной инфраструктуры и энергоэффективности» </w:t>
      </w:r>
    </w:p>
    <w:p w:rsidR="00BF3DB9" w:rsidRPr="00C5294A" w:rsidRDefault="00BF3DB9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0"/>
        <w:tblW w:w="9781" w:type="dxa"/>
        <w:tblInd w:w="108" w:type="dxa"/>
        <w:tblLook w:val="04A0" w:firstRow="1" w:lastRow="0" w:firstColumn="1" w:lastColumn="0" w:noHBand="0" w:noVBand="1"/>
      </w:tblPr>
      <w:tblGrid>
        <w:gridCol w:w="2562"/>
        <w:gridCol w:w="1371"/>
        <w:gridCol w:w="1296"/>
        <w:gridCol w:w="1296"/>
        <w:gridCol w:w="1296"/>
        <w:gridCol w:w="1176"/>
        <w:gridCol w:w="784"/>
      </w:tblGrid>
      <w:tr w:rsidR="00BF3DB9" w:rsidRPr="006A6B6C" w:rsidTr="00BF3DB9">
        <w:tc>
          <w:tcPr>
            <w:tcW w:w="2754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инженерной инфраструктуры </w:t>
            </w:r>
          </w:p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 энергоэффективности»</w:t>
            </w:r>
          </w:p>
        </w:tc>
      </w:tr>
      <w:tr w:rsidR="00BF3DB9" w:rsidRPr="006A6B6C" w:rsidTr="00BF3DB9">
        <w:tc>
          <w:tcPr>
            <w:tcW w:w="2754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 Повышение качества жилищно-коммунальных услуг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 Реализация мероприятий по повышению энергетической эффективности в 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Городском округе Шатура</w:t>
            </w:r>
          </w:p>
        </w:tc>
      </w:tr>
      <w:tr w:rsidR="00BF3DB9" w:rsidRPr="006A6B6C" w:rsidTr="00BF3DB9">
        <w:tc>
          <w:tcPr>
            <w:tcW w:w="2754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BF3DB9" w:rsidRPr="006A6B6C" w:rsidTr="00BF3DB9">
        <w:tc>
          <w:tcPr>
            <w:tcW w:w="2754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Координатор 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Городского округа Шатура-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Хотинская Т.В.</w:t>
            </w:r>
          </w:p>
        </w:tc>
      </w:tr>
      <w:tr w:rsidR="00BF3DB9" w:rsidRPr="006A6B6C" w:rsidTr="00BF3DB9">
        <w:tc>
          <w:tcPr>
            <w:tcW w:w="2754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2021-2025 годы</w:t>
            </w:r>
          </w:p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DB9" w:rsidRPr="006A6B6C" w:rsidTr="00BF3DB9">
        <w:tc>
          <w:tcPr>
            <w:tcW w:w="2754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27" w:type="dxa"/>
            <w:gridSpan w:val="6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«Системы водоотведения»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3 «Создание условий для обеспечения качественными коммунальными услугами»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6 «Развитие газификации»</w:t>
            </w:r>
          </w:p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</w:tr>
      <w:tr w:rsidR="00BF3DB9" w:rsidRPr="006A6B6C" w:rsidTr="00BF3DB9">
        <w:tc>
          <w:tcPr>
            <w:tcW w:w="2754" w:type="dxa"/>
            <w:vMerge w:val="restart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027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Расходы, тыс.рублей</w:t>
            </w:r>
          </w:p>
        </w:tc>
      </w:tr>
      <w:tr w:rsidR="00BF3DB9" w:rsidRPr="006A6B6C" w:rsidTr="00BF3DB9">
        <w:tc>
          <w:tcPr>
            <w:tcW w:w="275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BF3DB9" w:rsidRPr="00D83C77" w:rsidTr="00BF3DB9">
        <w:tc>
          <w:tcPr>
            <w:tcW w:w="2754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32" w:type="dxa"/>
          </w:tcPr>
          <w:p w:rsidR="00BF3DB9" w:rsidRPr="00E06B72" w:rsidRDefault="00BF3DB9" w:rsidP="00BF3D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BF3DB9" w:rsidRPr="00E06B72" w:rsidRDefault="00BF3DB9" w:rsidP="00BF3D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BF3DB9" w:rsidRPr="00E06B72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F3DB9" w:rsidRPr="00D83C77" w:rsidTr="00BF3DB9">
        <w:tc>
          <w:tcPr>
            <w:tcW w:w="2754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32" w:type="dxa"/>
          </w:tcPr>
          <w:p w:rsidR="00BF3DB9" w:rsidRPr="00C5294A" w:rsidRDefault="00BF3DB9" w:rsidP="00BF3DB9">
            <w:pPr>
              <w:rPr>
                <w:rFonts w:ascii="Times New Roman" w:eastAsia="Times New Roman" w:hAnsi="Times New Roman"/>
                <w:color w:val="000000"/>
              </w:rPr>
            </w:pPr>
            <w:r w:rsidRPr="00C5294A">
              <w:rPr>
                <w:rFonts w:ascii="Times New Roman" w:eastAsia="Times New Roman" w:hAnsi="Times New Roman"/>
                <w:color w:val="000000"/>
              </w:rPr>
              <w:t>1 080 789,81</w:t>
            </w:r>
          </w:p>
        </w:tc>
        <w:tc>
          <w:tcPr>
            <w:tcW w:w="1296" w:type="dxa"/>
          </w:tcPr>
          <w:p w:rsidR="00BF3DB9" w:rsidRPr="00C5294A" w:rsidRDefault="00BF3DB9" w:rsidP="00BF3D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210 606,27</w:t>
            </w:r>
          </w:p>
        </w:tc>
        <w:tc>
          <w:tcPr>
            <w:tcW w:w="1296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384 853,92</w:t>
            </w:r>
          </w:p>
        </w:tc>
        <w:tc>
          <w:tcPr>
            <w:tcW w:w="1217" w:type="dxa"/>
          </w:tcPr>
          <w:p w:rsidR="00BF3DB9" w:rsidRPr="0045783E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399 533,45</w:t>
            </w:r>
          </w:p>
        </w:tc>
        <w:tc>
          <w:tcPr>
            <w:tcW w:w="1176" w:type="dxa"/>
          </w:tcPr>
          <w:p w:rsidR="00BF3DB9" w:rsidRPr="0045783E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sz w:val="24"/>
                <w:szCs w:val="24"/>
              </w:rPr>
              <w:t>85 796,17</w:t>
            </w:r>
          </w:p>
        </w:tc>
        <w:tc>
          <w:tcPr>
            <w:tcW w:w="810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F3DB9" w:rsidRPr="00D83C77" w:rsidTr="00BF3DB9">
        <w:tc>
          <w:tcPr>
            <w:tcW w:w="2754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32" w:type="dxa"/>
          </w:tcPr>
          <w:p w:rsidR="00BF3DB9" w:rsidRPr="00C5294A" w:rsidRDefault="00BF3DB9" w:rsidP="00BF3D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136 947,96</w:t>
            </w:r>
          </w:p>
        </w:tc>
        <w:tc>
          <w:tcPr>
            <w:tcW w:w="1296" w:type="dxa"/>
          </w:tcPr>
          <w:p w:rsidR="00BF3DB9" w:rsidRPr="00C5294A" w:rsidRDefault="00BF3DB9" w:rsidP="00BF3D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42 225,11</w:t>
            </w:r>
          </w:p>
        </w:tc>
        <w:tc>
          <w:tcPr>
            <w:tcW w:w="1296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37 652,20</w:t>
            </w:r>
          </w:p>
        </w:tc>
        <w:tc>
          <w:tcPr>
            <w:tcW w:w="1217" w:type="dxa"/>
          </w:tcPr>
          <w:p w:rsidR="00BF3DB9" w:rsidRPr="0045783E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38 261,29</w:t>
            </w:r>
          </w:p>
        </w:tc>
        <w:tc>
          <w:tcPr>
            <w:tcW w:w="1176" w:type="dxa"/>
          </w:tcPr>
          <w:p w:rsidR="00BF3DB9" w:rsidRPr="0045783E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83E">
              <w:rPr>
                <w:rFonts w:ascii="Times New Roman" w:eastAsia="Times New Roman" w:hAnsi="Times New Roman"/>
                <w:sz w:val="24"/>
                <w:szCs w:val="24"/>
              </w:rPr>
              <w:t>18 809,36</w:t>
            </w:r>
          </w:p>
        </w:tc>
        <w:tc>
          <w:tcPr>
            <w:tcW w:w="810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F3DB9" w:rsidRPr="00D83C77" w:rsidTr="00BF3DB9">
        <w:tc>
          <w:tcPr>
            <w:tcW w:w="2754" w:type="dxa"/>
          </w:tcPr>
          <w:p w:rsidR="00BF3DB9" w:rsidRPr="00D83C77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32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</w:tcPr>
          <w:p w:rsidR="00BF3DB9" w:rsidRPr="00D83C77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6A6B6C" w:rsidRPr="006A6B6C" w:rsidSect="006937E5">
          <w:pgSz w:w="11906" w:h="16838"/>
          <w:pgMar w:top="993" w:right="850" w:bottom="993" w:left="1701" w:header="680" w:footer="408" w:gutter="0"/>
          <w:cols w:space="720"/>
          <w:docGrid w:linePitch="360"/>
        </w:sect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765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AD536D" w:rsidRDefault="00AD536D" w:rsidP="00AD536D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AD536D" w:rsidRDefault="00AD536D" w:rsidP="00AD536D">
      <w:pPr>
        <w:spacing w:after="0" w:line="240" w:lineRule="auto"/>
        <w:ind w:left="694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7.1.1. Паспорт Подпрограммы 1 «Чистая вода»</w:t>
      </w:r>
    </w:p>
    <w:p w:rsidR="00BF3DB9" w:rsidRPr="006A6B6C" w:rsidRDefault="00BF3DB9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70"/>
        <w:tblW w:w="15218" w:type="dxa"/>
        <w:tblInd w:w="-147" w:type="dxa"/>
        <w:tblLook w:val="04A0" w:firstRow="1" w:lastRow="0" w:firstColumn="1" w:lastColumn="0" w:noHBand="0" w:noVBand="1"/>
      </w:tblPr>
      <w:tblGrid>
        <w:gridCol w:w="1946"/>
        <w:gridCol w:w="1874"/>
        <w:gridCol w:w="2129"/>
        <w:gridCol w:w="1479"/>
        <w:gridCol w:w="1559"/>
        <w:gridCol w:w="1559"/>
        <w:gridCol w:w="1559"/>
        <w:gridCol w:w="1556"/>
        <w:gridCol w:w="1557"/>
      </w:tblGrid>
      <w:tr w:rsidR="00BF3DB9" w:rsidRPr="006A6B6C" w:rsidTr="00BF3DB9">
        <w:tc>
          <w:tcPr>
            <w:tcW w:w="1946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272" w:type="dxa"/>
            <w:gridSpan w:val="8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9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7B69BE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9 436,84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294A">
              <w:rPr>
                <w:rFonts w:ascii="Times New Roman" w:eastAsia="Times New Roman" w:hAnsi="Times New Roman"/>
                <w:color w:val="000000" w:themeColor="text1"/>
              </w:rPr>
              <w:t>38 013,46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</w:rPr>
            </w:pPr>
            <w:r w:rsidRPr="00C5294A">
              <w:rPr>
                <w:rFonts w:ascii="Times New Roman" w:eastAsia="Times New Roman" w:hAnsi="Times New Roman"/>
              </w:rPr>
              <w:t>16 979,81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11 833,0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</w:rPr>
            </w:pPr>
            <w:r w:rsidRPr="00C5294A">
              <w:rPr>
                <w:rFonts w:ascii="Times New Roman" w:eastAsia="Times New Roman" w:hAnsi="Times New Roman"/>
              </w:rPr>
              <w:t>76 263,11</w:t>
            </w:r>
          </w:p>
        </w:tc>
      </w:tr>
      <w:tr w:rsidR="00BF3DB9" w:rsidRPr="006A6B6C" w:rsidTr="00BF3DB9">
        <w:tc>
          <w:tcPr>
            <w:tcW w:w="1946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29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BF3DB9" w:rsidRPr="007B69BE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BF3DB9" w:rsidRPr="007B69BE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3 868,47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294A">
              <w:rPr>
                <w:rFonts w:ascii="Times New Roman" w:eastAsia="Times New Roman" w:hAnsi="Times New Roman"/>
                <w:color w:val="000000" w:themeColor="text1"/>
              </w:rPr>
              <w:t>29 893,52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4 838,0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38 599,99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7B69BE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5 568,37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8 119,94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5294A">
              <w:rPr>
                <w:rFonts w:ascii="Times New Roman" w:eastAsia="Times New Roman" w:hAnsi="Times New Roman"/>
              </w:rPr>
              <w:t>12 141,81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11 833,0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37 663,12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A6B6C" w:rsidRPr="006A6B6C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6C" w:rsidRPr="006A6B6C" w:rsidRDefault="006A6B6C" w:rsidP="006A6B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6C" w:rsidRPr="006A6B6C" w:rsidRDefault="006A6B6C" w:rsidP="006A6B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9" w:rsidRPr="009256F7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BF3DB9" w:rsidRPr="009256F7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BF3DB9" w:rsidRPr="009256F7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BF3DB9" w:rsidRPr="009256F7" w:rsidRDefault="00BF3DB9" w:rsidP="00BF3DB9">
      <w:pPr>
        <w:shd w:val="clear" w:color="auto" w:fill="FFFFFF"/>
        <w:spacing w:after="0" w:line="240" w:lineRule="auto"/>
        <w:ind w:left="7655" w:firstLine="113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BF3DB9" w:rsidRDefault="00BF3DB9" w:rsidP="00BF3DB9">
      <w:pPr>
        <w:spacing w:after="0" w:line="240" w:lineRule="auto"/>
        <w:ind w:left="7655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BF3DB9" w:rsidRDefault="00BF3DB9" w:rsidP="00BF3DB9">
      <w:pPr>
        <w:spacing w:after="0" w:line="240" w:lineRule="auto"/>
        <w:ind w:left="7655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BF3DB9" w:rsidRDefault="00BF3DB9" w:rsidP="00BF3DB9">
      <w:pPr>
        <w:spacing w:after="0" w:line="240" w:lineRule="auto"/>
        <w:ind w:left="7655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BF3DB9" w:rsidRDefault="00BF3DB9" w:rsidP="00BF3DB9">
      <w:pPr>
        <w:spacing w:after="0" w:line="240" w:lineRule="auto"/>
        <w:ind w:left="7655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B9" w:rsidRPr="00C87D6B" w:rsidRDefault="00BF3DB9" w:rsidP="00BF3DB9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7D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7.1.4. Перечень мероприятий Подпрограммы 1 «Чистая вода»</w:t>
      </w:r>
    </w:p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5"/>
        <w:gridCol w:w="1423"/>
        <w:gridCol w:w="1000"/>
        <w:gridCol w:w="1276"/>
        <w:gridCol w:w="1152"/>
        <w:gridCol w:w="1116"/>
        <w:gridCol w:w="1175"/>
        <w:gridCol w:w="1111"/>
        <w:gridCol w:w="1103"/>
        <w:gridCol w:w="1134"/>
        <w:gridCol w:w="911"/>
        <w:gridCol w:w="1612"/>
      </w:tblGrid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по реализации программы (подпрограммы)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меропиятия в текущем финансовом году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(тыс.руб.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федерального проекта "Чистая вода" в рамках реализации национального проекта "Жилье и городская среда"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в эксплуатацию объектов водоснабже</w:t>
            </w:r>
          </w:p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(ВЗУ) 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F5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5.01.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питьевого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водоснабжения 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Московс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</w:p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BF3DB9" w:rsidRPr="001B4300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:rsidR="00BF3DB9" w:rsidRPr="001B4300" w:rsidRDefault="00BF3DB9" w:rsidP="00BF3DB9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</w:t>
            </w:r>
          </w:p>
          <w:p w:rsidR="00BF3DB9" w:rsidRPr="001B4300" w:rsidRDefault="00BF3DB9" w:rsidP="00BF3DB9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образований Московской области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76 263,11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38 013,46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9F559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16 979,81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водо-снабжения 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29 893,52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8 119,94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12 141,81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B4300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9F559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45783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9F559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объектов водоснабжения, в т.ч.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12 883,75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5 146,81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в эксплуатацию объектов водоснаб</w:t>
            </w: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(ВЗУ) 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артезианских скважин г.о.Шатура (бывшая территория г.о.Рошаль)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1/2023-4/2023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5 146,81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5 146,81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водозаборных узлов по адресу: г. Шатура, пр. Пионерский производительностью 960 м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водозаборных узлов по адресу: 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г. Шатура, ул. Чехова, 79 производительностью 1560 м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153F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/сут.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водозаборного узла в п.Мещерский Бор Г.о. Шатура 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Реконструкция водозаборного узла с. Середниково и сетей питьевого холодного водоснабжения с. Середниково и п. Лесхоз Г.о.Шатура, в т.ч.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ПСД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проведение инженерных изысканий на реконструкцию водозаборного узла п.Туголесский Бор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F43F68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7 736,94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3 868,47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45783E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водоснабжения, в т.ч.</w:t>
            </w: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35 251,91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29 683,54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водоснабжения (ВЗУ) 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26 025,05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3 658,49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>Приобретение, монтаж и ввод в эксплуатацию станции водоочистки на ВЗУ в д. Маврино, 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5 400,11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1 505,49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Приобретение, монтаж и ввод в эксплуатацию станции водоочистки на ВЗУ в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Самойлиха,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Calibri" w:hAnsi="Times New Roman" w:cs="Times New Roman"/>
                <w:color w:val="000000" w:themeColor="text1"/>
              </w:rPr>
              <w:t>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3 891,32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1 084,89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проектной документации и строительству объекта: Водоснабжение части деревни Коробовская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монтаж станции водоочистки д.Шарапово,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7 314,60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7 314,60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6 875,72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монтаж станции водоочистки ВЗУ в мкр.Керва, г.Шатура, Г.о.Шатура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9 857,90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629,23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пос. ЦУС  «Мир», г.о.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ВЗУ в с.Пышлицы – д.Филимакино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02.03.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шахтных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28 127,45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4 461,45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качества холодного водоснабжения на территории Городского округа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4 461,45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nil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02.04.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восстановление ВЗУ, ВНС и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станций водоподготовки, выполняемых в рамках реализации инвестиционных программ 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ресурсоснабжающих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Гарантирующая организация в сфере водоснабжения и водоо</w:t>
            </w: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тведения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Улучшение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холодного водоснабжения на территории городского округа</w:t>
            </w: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3DB9" w:rsidRPr="00153F96" w:rsidTr="00BF3DB9">
        <w:trPr>
          <w:trHeight w:val="323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3DB9" w:rsidRPr="00153F96" w:rsidRDefault="00BF3DB9" w:rsidP="00BF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D536D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ind w:left="765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AD536D" w:rsidRDefault="00AD536D" w:rsidP="00AD536D">
      <w:pPr>
        <w:spacing w:after="0" w:line="240" w:lineRule="auto"/>
        <w:ind w:left="765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AD536D" w:rsidRDefault="00AD536D" w:rsidP="00AD536D">
      <w:pPr>
        <w:spacing w:after="0" w:line="240" w:lineRule="auto"/>
        <w:ind w:left="765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BF3DB9" w:rsidRDefault="00BF3DB9" w:rsidP="00AD536D">
      <w:pPr>
        <w:spacing w:after="0" w:line="240" w:lineRule="auto"/>
        <w:ind w:left="765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B9" w:rsidRPr="006A6B6C" w:rsidRDefault="00BF3DB9" w:rsidP="00BF3D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7.3.1.Паспорт Подпрограммы 3 «Создание условий для обеспечения качественными коммунальными услугами»</w:t>
      </w:r>
    </w:p>
    <w:p w:rsidR="00BF3DB9" w:rsidRDefault="00BF3DB9" w:rsidP="00AD536D">
      <w:pPr>
        <w:spacing w:after="0" w:line="240" w:lineRule="auto"/>
        <w:ind w:left="765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1946"/>
        <w:gridCol w:w="1873"/>
        <w:gridCol w:w="1926"/>
        <w:gridCol w:w="1475"/>
        <w:gridCol w:w="1556"/>
        <w:gridCol w:w="1556"/>
        <w:gridCol w:w="1554"/>
        <w:gridCol w:w="1545"/>
        <w:gridCol w:w="1554"/>
      </w:tblGrid>
      <w:tr w:rsidR="00BF3DB9" w:rsidRPr="006A6B6C" w:rsidTr="00BF3DB9">
        <w:tc>
          <w:tcPr>
            <w:tcW w:w="1946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69" w:type="dxa"/>
            <w:gridSpan w:val="8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</w:tcPr>
          <w:p w:rsidR="00BF3DB9" w:rsidRPr="006E37FF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2D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93 156,26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104 985,80</w:t>
            </w:r>
          </w:p>
        </w:tc>
        <w:tc>
          <w:tcPr>
            <w:tcW w:w="1559" w:type="dxa"/>
            <w:vAlign w:val="center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380 856,03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66 132, 95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bCs/>
                <w:sz w:val="24"/>
                <w:szCs w:val="24"/>
              </w:rPr>
              <w:t>645 131,04</w:t>
            </w:r>
          </w:p>
        </w:tc>
      </w:tr>
      <w:tr w:rsidR="00BF3DB9" w:rsidRPr="006A6B6C" w:rsidTr="00BF3DB9">
        <w:tc>
          <w:tcPr>
            <w:tcW w:w="1946" w:type="dxa"/>
            <w:vMerge w:val="restart"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BF3DB9" w:rsidRPr="006A6B6C" w:rsidRDefault="00BF3DB9" w:rsidP="00BF3DB9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BF3DB9" w:rsidRPr="006E37FF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BF3DB9" w:rsidRPr="00E42DEC" w:rsidRDefault="00BF3DB9" w:rsidP="00BF3DB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2DEC">
              <w:rPr>
                <w:rFonts w:ascii="Times New Roman" w:eastAsia="Times New Roman" w:hAnsi="Times New Roman"/>
                <w:bCs/>
                <w:sz w:val="24"/>
                <w:szCs w:val="24"/>
              </w:rPr>
              <w:t>85 632,58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5294A">
              <w:rPr>
                <w:rFonts w:ascii="Times New Roman" w:eastAsia="Times New Roman" w:hAnsi="Times New Roman"/>
                <w:bCs/>
              </w:rPr>
              <w:t>88 148,40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357 134,67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60 754,97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591 670,62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79" w:type="dxa"/>
          </w:tcPr>
          <w:p w:rsidR="00BF3DB9" w:rsidRPr="00E42DEC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7 523,68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16 837,40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23 721,36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5 377,98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53 460,42</w:t>
            </w:r>
          </w:p>
        </w:tc>
      </w:tr>
      <w:tr w:rsidR="00BF3DB9" w:rsidRPr="006A6B6C" w:rsidTr="00BF3DB9">
        <w:tc>
          <w:tcPr>
            <w:tcW w:w="1946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3DB9" w:rsidRPr="006A6B6C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F3DB9" w:rsidRPr="006A6B6C" w:rsidRDefault="00BF3DB9" w:rsidP="00BF3DB9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BF3DB9" w:rsidRPr="006E37FF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D7F7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BF3DB9" w:rsidRPr="00C5294A" w:rsidRDefault="00BF3DB9" w:rsidP="00BF3D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F3DB9" w:rsidRPr="00C5294A" w:rsidRDefault="00BF3DB9" w:rsidP="00BF3DB9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C87D6B" w:rsidRDefault="006A6B6C" w:rsidP="006A6B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6B6C" w:rsidRPr="006A6B6C" w:rsidRDefault="006A6B6C" w:rsidP="006A6B6C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3DB9" w:rsidRDefault="00BF3DB9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AD536D" w:rsidRDefault="00AD536D" w:rsidP="00AD53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6D6" w:rsidRPr="006A6B6C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7.3.4. 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ень мероприятий Подпрограммы 3 </w:t>
      </w: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«Создание условий для обеспечения качественными коммунальными услугами»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энергоэффективности» </w:t>
      </w:r>
    </w:p>
    <w:p w:rsidR="00AD536D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9"/>
        <w:gridCol w:w="1701"/>
        <w:gridCol w:w="988"/>
        <w:gridCol w:w="1281"/>
        <w:gridCol w:w="1304"/>
        <w:gridCol w:w="1218"/>
        <w:gridCol w:w="1175"/>
        <w:gridCol w:w="1395"/>
        <w:gridCol w:w="1280"/>
        <w:gridCol w:w="1108"/>
        <w:gridCol w:w="911"/>
        <w:gridCol w:w="990"/>
      </w:tblGrid>
      <w:tr w:rsidR="00FD56D6" w:rsidRPr="006B682D" w:rsidTr="00FD56D6">
        <w:trPr>
          <w:trHeight w:val="855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выполнения мероприятий подпрограммы</w:t>
            </w:r>
          </w:p>
        </w:tc>
      </w:tr>
      <w:tr w:rsidR="00FD56D6" w:rsidRPr="006B682D" w:rsidTr="00FD56D6">
        <w:trPr>
          <w:trHeight w:val="2539"/>
        </w:trPr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02: </w:t>
            </w: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коммунальной инфраструктуры на </w:t>
            </w: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</w:t>
            </w:r>
            <w:r w:rsidRPr="008B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621 789,25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lang w:eastAsia="ru-RU"/>
              </w:rPr>
              <w:t>94 560,33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370 356,03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722BD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FD56D6" w:rsidRPr="002D7F7A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2D7F7A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FD56D6" w:rsidRPr="002D7F7A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722BD1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FD56D6" w:rsidRPr="00C5294A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lang w:eastAsia="ru-RU"/>
              </w:rPr>
              <w:t>88 148,40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348 134,67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722BD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6 411,93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22 221,36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722BD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D7F7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FD56D6" w:rsidRPr="008B0FA8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8B0FA8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722BD1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722BD1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722BD1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722BD1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  <w:r w:rsidRPr="00A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FD56D6" w:rsidRPr="00F601E0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FD56D6" w:rsidRPr="00AC3B17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02.01.</w:t>
            </w:r>
          </w:p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621 789,25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lang w:eastAsia="ru-RU"/>
              </w:rPr>
              <w:t>94 560,33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370 356,03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480641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FD56D6" w:rsidRPr="00480641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480641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FD56D6" w:rsidRPr="00480641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FD56D6" w:rsidRPr="00C5294A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bCs/>
                <w:lang w:eastAsia="ru-RU"/>
              </w:rPr>
              <w:t>88 148,40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348 134,67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6 411,93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22 221,36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AC3B17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480641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601E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C3B17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281D49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Модернизация (реконструкция) дизельной котельной (перевод на газ) п. Мещерский Бор, (в 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13 916,43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14 869,14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13 916,43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952,71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зация объектов 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281D49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281D49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12 809,37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281D49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281D49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котельной на электрокотлах (перевод на газ) д. Бордуки (в т.ч. ПИР, ТП) г.о. Шатура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6 856,35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7 353,93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6 856,35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497,58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6 301,80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(реконструкция) котельной на электрокотлах (перевод на газ) д.Новосидориха, (в т.ч. ПИР, ТП) г.о. Шатура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5 555,79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5 555,79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1 645,08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5 458,06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1 478,26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с. Власово,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12 273,89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11 176,03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1 097,86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6B682D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6B682D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10 350,03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1 005,60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рп. Черусти, ул. Пионерский пр.,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14 900,06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4 820,30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10 079,76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4 489,68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9 229,76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сдвоенного газового котла наружного размещения (КНР) д. Голыгино,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11 549,59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2 909,08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8 640,51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2 763,74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7 913,44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Вокзальная, д.12, (в т.ч. ПИР, ТП)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7 759,04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2 666,10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5 092,94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4 718,38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рп. Черусти, ул. М.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Горького 3, (в т.ч. ПИР, ТП)  г.о.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10 955,68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12 453,79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10 955,68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1 498,11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зация объектов </w:t>
            </w: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10 045,05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1 376,32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котла наружного размещения (КНР) с. Кривандино, ул. Центральная, д. 36 (в т.ч. ПИР, ТП) г.о.Шатура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8 707,33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1 346,41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7 360,92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1 271,78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6 742,60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газовой блочно-модульной котельной (БМК) пос. Санатория Озеро Белое, (в т.ч. ПИР, ТП) г.о.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26 938,25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22 483,25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4 455,0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объектов теплосна</w:t>
            </w:r>
          </w:p>
          <w:p w:rsidR="00FD56D6" w:rsidRPr="00281D49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20 782,30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4 080,78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наружных сетей водоснабжения, водоотведения и теплоснабжения г.о. Шатура (бывшая территория г.о. Рошаль) ПИР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71 771,03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67 464,77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101 305,94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95 810,00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блочно-модульной котельной (БМК), расположенной по </w:t>
            </w: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112 646,63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5 681,63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106 965,0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5 335,16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100 547,1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101 125,0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95 810,0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4 990,89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90 061,4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пос. Туголесский Бор (в т.ч. ПИР)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17 971,26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8124F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водоснабжения п.Мишеронский Г.о.Шатура (ПИР)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Ул.Нариманова – 735 п.м.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– 725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г.Шатура (Рабочий 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с.Пышлицы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1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д.Кобелево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п.Шатурторф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5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д. Маврино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5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5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5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53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2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газовой котельной, по адресу: Московская область, Городской округ Шатура, ЦУС "Мир" (в т.ч.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2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2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2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2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газовой котельной, по адресу: Московская область, Городской округ Шатура, г. </w:t>
            </w: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Шатура, подсобное хозяйство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циркуляционного трубопровода горячего водоснабжения от тепловой камеры №5 (ул.Жарова) до тепловой камеры №410 (ул.Спортивная) г.Шатура (в т.ч.ПИР)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27 913,00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27 463,87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27 463,87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25 789,09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1 674,78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сетей водоснабжения к земельным участкам для многодетных семей по ул.Луговая, ул.Кленовая, ул.Беговая, ул.Тихая (ПИР)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87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F601E0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02.03.</w:t>
            </w: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государственно-частного партнёрства в сфере </w:t>
            </w: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FD56D6" w:rsidRPr="00AB6093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теплоснабжения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Модерниация объектов теплоснабже</w:t>
            </w:r>
          </w:p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FD56D6" w:rsidRPr="00AB6093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объектов теплоснабже</w:t>
            </w:r>
          </w:p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5D59A0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3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02.05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водоотведения, программ комплексного развития систем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</w:p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зация объектов теплосна</w:t>
            </w:r>
          </w:p>
          <w:p w:rsidR="00FD56D6" w:rsidRPr="00AB6093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условий для повышения эффективности работы организаций жилищно-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субсидии юридическим лицам на финансовое обеспечение затрат,</w:t>
            </w: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04.01.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hAnsi="Times New Roman" w:cs="Times New Roman"/>
                <w:sz w:val="24"/>
              </w:rPr>
              <w:t xml:space="preserve">Реализация отдельных мероприятий </w:t>
            </w:r>
            <w:r w:rsidRPr="00097862">
              <w:rPr>
                <w:rFonts w:ascii="Times New Roman" w:hAnsi="Times New Roman" w:cs="Times New Roman"/>
                <w:sz w:val="24"/>
              </w:rPr>
              <w:lastRenderedPageBreak/>
              <w:t>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субсид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юридическим лицам на финансовое обеспечение затрат,</w:t>
            </w: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91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04.02.</w:t>
            </w:r>
          </w:p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Calibri" w:hAnsi="Times New Roman" w:cs="Times New Roman"/>
                <w:color w:val="000000"/>
              </w:rPr>
              <w:t>Субсидии ресурсоснабжающим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коммунальной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схем водоснабжения и водоотведения, теплоснабжен</w:t>
            </w: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 а также программ комплексного развития</w:t>
            </w: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B26CF6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26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B26CF6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</w:t>
            </w: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B6093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2 738,26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</w:t>
            </w: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53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331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25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1 894,03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</w:t>
            </w: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45783E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B682D" w:rsidTr="00FD56D6">
        <w:trPr>
          <w:trHeight w:val="43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281D49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097862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B682D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8B" w:rsidRDefault="001C2C8B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FD56D6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6D6" w:rsidRPr="006A6B6C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7.5.1. Паспорт подпрограммы 6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«Развитие газификации»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AD536D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Шатура «Развитие инженерной инфраструктуры и энергоэффективности</w:t>
      </w:r>
    </w:p>
    <w:p w:rsidR="006A6B6C" w:rsidRPr="006A6B6C" w:rsidRDefault="006A6B6C" w:rsidP="006A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70"/>
        <w:tblW w:w="15078" w:type="dxa"/>
        <w:tblInd w:w="-431" w:type="dxa"/>
        <w:tblLook w:val="04A0" w:firstRow="1" w:lastRow="0" w:firstColumn="1" w:lastColumn="0" w:noHBand="0" w:noVBand="1"/>
      </w:tblPr>
      <w:tblGrid>
        <w:gridCol w:w="1946"/>
        <w:gridCol w:w="1873"/>
        <w:gridCol w:w="2272"/>
        <w:gridCol w:w="1452"/>
        <w:gridCol w:w="1503"/>
        <w:gridCol w:w="1503"/>
        <w:gridCol w:w="1503"/>
        <w:gridCol w:w="1501"/>
        <w:gridCol w:w="1525"/>
      </w:tblGrid>
      <w:tr w:rsidR="00FD56D6" w:rsidRPr="006A6B6C" w:rsidTr="00FD56D6">
        <w:tc>
          <w:tcPr>
            <w:tcW w:w="1946" w:type="dxa"/>
            <w:vMerge w:val="restart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32" w:type="dxa"/>
            <w:gridSpan w:val="8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72" w:type="dxa"/>
            <w:vMerge w:val="restart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7" w:type="dxa"/>
            <w:gridSpan w:val="6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01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5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52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9 999,90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FD56D6" w:rsidRPr="00C5294A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33 369,89</w:t>
            </w:r>
          </w:p>
        </w:tc>
      </w:tr>
      <w:tr w:rsidR="00FD56D6" w:rsidRPr="006A6B6C" w:rsidTr="00FD56D6">
        <w:tc>
          <w:tcPr>
            <w:tcW w:w="1946" w:type="dxa"/>
            <w:vMerge w:val="restart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3" w:type="dxa"/>
            <w:vMerge w:val="restart"/>
          </w:tcPr>
          <w:p w:rsidR="00FD56D6" w:rsidRPr="006A6B6C" w:rsidRDefault="00FD56D6" w:rsidP="00FD56D6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272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2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2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кого округа Шатура</w:t>
            </w:r>
          </w:p>
        </w:tc>
        <w:tc>
          <w:tcPr>
            <w:tcW w:w="1452" w:type="dxa"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9 999,90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FD56D6" w:rsidRPr="00C5294A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FD56D6" w:rsidRPr="00C5294A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94A">
              <w:rPr>
                <w:rFonts w:ascii="Times New Roman" w:eastAsia="Times New Roman" w:hAnsi="Times New Roman"/>
                <w:sz w:val="24"/>
                <w:szCs w:val="24"/>
              </w:rPr>
              <w:t>33 369,89</w:t>
            </w:r>
          </w:p>
        </w:tc>
      </w:tr>
      <w:tr w:rsidR="00FD56D6" w:rsidRPr="006A6B6C" w:rsidTr="00FD56D6">
        <w:tc>
          <w:tcPr>
            <w:tcW w:w="1946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FD56D6" w:rsidRPr="006A6B6C" w:rsidRDefault="00FD56D6" w:rsidP="00FD56D6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D56D6" w:rsidRPr="006A6B6C" w:rsidRDefault="00FD56D6" w:rsidP="00FD56D6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2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FD56D6" w:rsidRPr="006A6B6C" w:rsidRDefault="00FD56D6" w:rsidP="00FD5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B6C" w:rsidRPr="006A6B6C" w:rsidRDefault="006A6B6C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6D" w:rsidRDefault="00AD536D" w:rsidP="006A6B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D6" w:rsidRDefault="00FD56D6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D536D" w:rsidRPr="009256F7" w:rsidRDefault="00AD536D" w:rsidP="00AD536D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муниципальную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Городского округа Шатура «Развитие </w:t>
      </w:r>
    </w:p>
    <w:p w:rsidR="00AD536D" w:rsidRDefault="00AD536D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инфрас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труктуры и </w:t>
      </w:r>
      <w:r w:rsidRPr="0092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энергоэффективности»</w:t>
      </w:r>
    </w:p>
    <w:p w:rsidR="00FD56D6" w:rsidRDefault="00FD56D6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6" w:rsidRPr="006A6B6C" w:rsidRDefault="00FD56D6" w:rsidP="00FD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7.5.4. Перечень мероприятий подпрограммы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газификации»</w:t>
      </w: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FD56D6" w:rsidRDefault="00FD56D6" w:rsidP="00FD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энергоэффективности» </w:t>
      </w:r>
    </w:p>
    <w:p w:rsidR="00FD56D6" w:rsidRDefault="00FD56D6" w:rsidP="00AD536D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853"/>
        <w:gridCol w:w="1258"/>
        <w:gridCol w:w="1152"/>
        <w:gridCol w:w="1116"/>
        <w:gridCol w:w="1175"/>
        <w:gridCol w:w="1109"/>
        <w:gridCol w:w="1134"/>
        <w:gridCol w:w="1134"/>
        <w:gridCol w:w="1428"/>
        <w:gridCol w:w="1690"/>
      </w:tblGrid>
      <w:tr w:rsidR="00FD56D6" w:rsidRPr="006A6B6C" w:rsidTr="00FD56D6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FD56D6" w:rsidRPr="006A6B6C" w:rsidTr="00FD56D6">
        <w:trPr>
          <w:trHeight w:val="2539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56D6" w:rsidRPr="006A6B6C" w:rsidTr="00FD56D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</w:p>
          <w:p w:rsidR="00FD56D6" w:rsidRPr="006A6B6C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газопроводов в населенных пунктах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33 369,89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23 369,99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9 999,90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FD56D6" w:rsidRPr="006A6B6C" w:rsidTr="00FD56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9 999,90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:rsidR="00FD56D6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газопровода к 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FD56D6" w:rsidRPr="006A6B6C" w:rsidTr="00FD56D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116C24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оприятие 01.04</w:t>
            </w:r>
            <w:r w:rsidRPr="006A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33 369,89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9 999,90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</w:p>
        </w:tc>
      </w:tr>
      <w:tr w:rsidR="00FD56D6" w:rsidRPr="006A6B6C" w:rsidTr="00FD56D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9 999,90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62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установке автоматизиров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9C0B28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9C0B28" w:rsidRDefault="00FD56D6" w:rsidP="00FD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A1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жилых помещениях МКД </w:t>
            </w: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5" w:colLast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27 369,90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E42DE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C5294A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3 999,91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1"/>
      <w:tr w:rsidR="00FD56D6" w:rsidRPr="006A6B6C" w:rsidTr="00FD56D6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90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A12A90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</w:tcPr>
          <w:p w:rsidR="00FD56D6" w:rsidRPr="006A6B6C" w:rsidRDefault="00FD56D6" w:rsidP="00FD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A6B6C" w:rsidRPr="001C2C8B" w:rsidRDefault="001C2C8B" w:rsidP="001C2C8B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B6C" w:rsidRPr="001C2C8B" w:rsidSect="001C2C8B">
          <w:type w:val="continuous"/>
          <w:pgSz w:w="16838" w:h="11906" w:orient="landscape"/>
          <w:pgMar w:top="426" w:right="850" w:bottom="993" w:left="993" w:header="113" w:footer="5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2C8B" w:rsidRDefault="001C2C8B" w:rsidP="001C2C8B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C2C8B" w:rsidSect="001C2C8B">
      <w:pgSz w:w="16838" w:h="11906" w:orient="landscape"/>
      <w:pgMar w:top="1560" w:right="850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9A" w:rsidRDefault="00887D9A">
      <w:pPr>
        <w:spacing w:after="0" w:line="240" w:lineRule="auto"/>
      </w:pPr>
      <w:r>
        <w:separator/>
      </w:r>
    </w:p>
  </w:endnote>
  <w:endnote w:type="continuationSeparator" w:id="0">
    <w:p w:rsidR="00887D9A" w:rsidRDefault="008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9A" w:rsidRDefault="00887D9A">
      <w:pPr>
        <w:spacing w:after="0" w:line="240" w:lineRule="auto"/>
      </w:pPr>
      <w:r>
        <w:separator/>
      </w:r>
    </w:p>
  </w:footnote>
  <w:footnote w:type="continuationSeparator" w:id="0">
    <w:p w:rsidR="00887D9A" w:rsidRDefault="0088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3"/>
  </w:num>
  <w:num w:numId="9">
    <w:abstractNumId w:val="14"/>
  </w:num>
  <w:num w:numId="10">
    <w:abstractNumId w:val="2"/>
  </w:num>
  <w:num w:numId="11">
    <w:abstractNumId w:val="20"/>
  </w:num>
  <w:num w:numId="12">
    <w:abstractNumId w:val="24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0"/>
  </w:num>
  <w:num w:numId="19">
    <w:abstractNumId w:val="5"/>
  </w:num>
  <w:num w:numId="20">
    <w:abstractNumId w:val="21"/>
  </w:num>
  <w:num w:numId="21">
    <w:abstractNumId w:val="29"/>
  </w:num>
  <w:num w:numId="22">
    <w:abstractNumId w:val="16"/>
  </w:num>
  <w:num w:numId="23">
    <w:abstractNumId w:val="3"/>
  </w:num>
  <w:num w:numId="24">
    <w:abstractNumId w:val="22"/>
  </w:num>
  <w:num w:numId="25">
    <w:abstractNumId w:val="25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31"/>
  </w:num>
  <w:num w:numId="31">
    <w:abstractNumId w:val="27"/>
  </w:num>
  <w:num w:numId="32">
    <w:abstractNumId w:val="28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2FEE"/>
    <w:rsid w:val="0001052C"/>
    <w:rsid w:val="0001571D"/>
    <w:rsid w:val="000224FA"/>
    <w:rsid w:val="00031D4D"/>
    <w:rsid w:val="0003336E"/>
    <w:rsid w:val="00064F80"/>
    <w:rsid w:val="00070A89"/>
    <w:rsid w:val="00071E6D"/>
    <w:rsid w:val="00085FBE"/>
    <w:rsid w:val="00097862"/>
    <w:rsid w:val="000A2027"/>
    <w:rsid w:val="000B48CB"/>
    <w:rsid w:val="000B61AF"/>
    <w:rsid w:val="000C6B00"/>
    <w:rsid w:val="000E339F"/>
    <w:rsid w:val="000F0348"/>
    <w:rsid w:val="000F6F60"/>
    <w:rsid w:val="0010366F"/>
    <w:rsid w:val="00115FB7"/>
    <w:rsid w:val="00116C24"/>
    <w:rsid w:val="00116F8D"/>
    <w:rsid w:val="0012362E"/>
    <w:rsid w:val="001317C4"/>
    <w:rsid w:val="0013782E"/>
    <w:rsid w:val="00153F96"/>
    <w:rsid w:val="00161A4B"/>
    <w:rsid w:val="00166831"/>
    <w:rsid w:val="00192C14"/>
    <w:rsid w:val="001B0CBC"/>
    <w:rsid w:val="001B4300"/>
    <w:rsid w:val="001C0470"/>
    <w:rsid w:val="001C2C8B"/>
    <w:rsid w:val="001C470C"/>
    <w:rsid w:val="001C5DCA"/>
    <w:rsid w:val="001F49A2"/>
    <w:rsid w:val="00205166"/>
    <w:rsid w:val="00225A63"/>
    <w:rsid w:val="00227CE3"/>
    <w:rsid w:val="00235017"/>
    <w:rsid w:val="002352BE"/>
    <w:rsid w:val="002514C3"/>
    <w:rsid w:val="00255C3B"/>
    <w:rsid w:val="00265E96"/>
    <w:rsid w:val="00270644"/>
    <w:rsid w:val="0027488A"/>
    <w:rsid w:val="00281D49"/>
    <w:rsid w:val="00282AB3"/>
    <w:rsid w:val="002868D1"/>
    <w:rsid w:val="002C06BD"/>
    <w:rsid w:val="002D2755"/>
    <w:rsid w:val="002D53E9"/>
    <w:rsid w:val="002D7F7A"/>
    <w:rsid w:val="002E34E8"/>
    <w:rsid w:val="002E6D4C"/>
    <w:rsid w:val="003144F1"/>
    <w:rsid w:val="003251E2"/>
    <w:rsid w:val="00331A7F"/>
    <w:rsid w:val="003361F8"/>
    <w:rsid w:val="00336CCD"/>
    <w:rsid w:val="00352A61"/>
    <w:rsid w:val="00356A6E"/>
    <w:rsid w:val="0036174E"/>
    <w:rsid w:val="00361D07"/>
    <w:rsid w:val="00364157"/>
    <w:rsid w:val="003647D3"/>
    <w:rsid w:val="00371966"/>
    <w:rsid w:val="003763A2"/>
    <w:rsid w:val="00395D71"/>
    <w:rsid w:val="003A266E"/>
    <w:rsid w:val="003A3020"/>
    <w:rsid w:val="003A41B3"/>
    <w:rsid w:val="003A455C"/>
    <w:rsid w:val="003C0465"/>
    <w:rsid w:val="003C2C3A"/>
    <w:rsid w:val="003C6D04"/>
    <w:rsid w:val="003E1CE6"/>
    <w:rsid w:val="003E2BDB"/>
    <w:rsid w:val="003E68A8"/>
    <w:rsid w:val="003E6E9B"/>
    <w:rsid w:val="003F01B6"/>
    <w:rsid w:val="004175A3"/>
    <w:rsid w:val="0042778D"/>
    <w:rsid w:val="00436492"/>
    <w:rsid w:val="00461E06"/>
    <w:rsid w:val="00461EBA"/>
    <w:rsid w:val="00466079"/>
    <w:rsid w:val="004677D2"/>
    <w:rsid w:val="004678ED"/>
    <w:rsid w:val="00467AEA"/>
    <w:rsid w:val="00470F6A"/>
    <w:rsid w:val="00480641"/>
    <w:rsid w:val="0049330F"/>
    <w:rsid w:val="00497D6A"/>
    <w:rsid w:val="004A4DD0"/>
    <w:rsid w:val="004D57A3"/>
    <w:rsid w:val="004E1F5C"/>
    <w:rsid w:val="004F7FD4"/>
    <w:rsid w:val="005013F3"/>
    <w:rsid w:val="00521EEF"/>
    <w:rsid w:val="00523D7B"/>
    <w:rsid w:val="00540A4D"/>
    <w:rsid w:val="00540F06"/>
    <w:rsid w:val="005464A5"/>
    <w:rsid w:val="00577CD6"/>
    <w:rsid w:val="005950F1"/>
    <w:rsid w:val="005A3423"/>
    <w:rsid w:val="005A6203"/>
    <w:rsid w:val="005C737D"/>
    <w:rsid w:val="005D59A0"/>
    <w:rsid w:val="005D6781"/>
    <w:rsid w:val="005E09E3"/>
    <w:rsid w:val="005E5645"/>
    <w:rsid w:val="00604BA4"/>
    <w:rsid w:val="006120FC"/>
    <w:rsid w:val="006170CC"/>
    <w:rsid w:val="00630972"/>
    <w:rsid w:val="00636450"/>
    <w:rsid w:val="00643C26"/>
    <w:rsid w:val="00644F47"/>
    <w:rsid w:val="00660A08"/>
    <w:rsid w:val="00662B03"/>
    <w:rsid w:val="0066461D"/>
    <w:rsid w:val="0067327C"/>
    <w:rsid w:val="0067462A"/>
    <w:rsid w:val="0068124F"/>
    <w:rsid w:val="006937E5"/>
    <w:rsid w:val="00696D1C"/>
    <w:rsid w:val="006A3F5B"/>
    <w:rsid w:val="006A6B6C"/>
    <w:rsid w:val="006B4816"/>
    <w:rsid w:val="006B682D"/>
    <w:rsid w:val="006D7A27"/>
    <w:rsid w:val="006E37FF"/>
    <w:rsid w:val="006E533A"/>
    <w:rsid w:val="007047B3"/>
    <w:rsid w:val="007164D3"/>
    <w:rsid w:val="00717201"/>
    <w:rsid w:val="00717A20"/>
    <w:rsid w:val="00722BD1"/>
    <w:rsid w:val="00726A77"/>
    <w:rsid w:val="007272C2"/>
    <w:rsid w:val="007420CC"/>
    <w:rsid w:val="00751134"/>
    <w:rsid w:val="00754EE8"/>
    <w:rsid w:val="0077438E"/>
    <w:rsid w:val="0078782D"/>
    <w:rsid w:val="007901A8"/>
    <w:rsid w:val="00790F47"/>
    <w:rsid w:val="007951F4"/>
    <w:rsid w:val="007A047B"/>
    <w:rsid w:val="007B3604"/>
    <w:rsid w:val="007B69BE"/>
    <w:rsid w:val="007C03DD"/>
    <w:rsid w:val="007C078A"/>
    <w:rsid w:val="007C7F80"/>
    <w:rsid w:val="007D00F2"/>
    <w:rsid w:val="007D6D3E"/>
    <w:rsid w:val="008038D5"/>
    <w:rsid w:val="00807402"/>
    <w:rsid w:val="00832659"/>
    <w:rsid w:val="008355FC"/>
    <w:rsid w:val="008362F6"/>
    <w:rsid w:val="008379BA"/>
    <w:rsid w:val="00860CB1"/>
    <w:rsid w:val="0087490B"/>
    <w:rsid w:val="00887D9A"/>
    <w:rsid w:val="008B0FA8"/>
    <w:rsid w:val="008D1E4B"/>
    <w:rsid w:val="008D35FC"/>
    <w:rsid w:val="008E45E1"/>
    <w:rsid w:val="00910DC6"/>
    <w:rsid w:val="00912190"/>
    <w:rsid w:val="009256F7"/>
    <w:rsid w:val="00926DF5"/>
    <w:rsid w:val="00931165"/>
    <w:rsid w:val="009540E9"/>
    <w:rsid w:val="00963B17"/>
    <w:rsid w:val="00980E3D"/>
    <w:rsid w:val="009907F4"/>
    <w:rsid w:val="009D58B2"/>
    <w:rsid w:val="009E298E"/>
    <w:rsid w:val="009E29F4"/>
    <w:rsid w:val="009E4710"/>
    <w:rsid w:val="009F0194"/>
    <w:rsid w:val="009F559E"/>
    <w:rsid w:val="00A220A8"/>
    <w:rsid w:val="00A32F44"/>
    <w:rsid w:val="00A426B2"/>
    <w:rsid w:val="00A55FE0"/>
    <w:rsid w:val="00A64DAB"/>
    <w:rsid w:val="00A71A6F"/>
    <w:rsid w:val="00A8430E"/>
    <w:rsid w:val="00A8776E"/>
    <w:rsid w:val="00A90440"/>
    <w:rsid w:val="00A95777"/>
    <w:rsid w:val="00A96CDC"/>
    <w:rsid w:val="00AB3C83"/>
    <w:rsid w:val="00AB6093"/>
    <w:rsid w:val="00AC3B0D"/>
    <w:rsid w:val="00AC3B17"/>
    <w:rsid w:val="00AC624D"/>
    <w:rsid w:val="00AD4665"/>
    <w:rsid w:val="00AD536D"/>
    <w:rsid w:val="00AE79E1"/>
    <w:rsid w:val="00AF16F6"/>
    <w:rsid w:val="00B06A9E"/>
    <w:rsid w:val="00B10DB2"/>
    <w:rsid w:val="00B22FF6"/>
    <w:rsid w:val="00B26CF6"/>
    <w:rsid w:val="00B53543"/>
    <w:rsid w:val="00B61860"/>
    <w:rsid w:val="00B865AF"/>
    <w:rsid w:val="00B9108C"/>
    <w:rsid w:val="00BA0847"/>
    <w:rsid w:val="00BE009F"/>
    <w:rsid w:val="00BE0246"/>
    <w:rsid w:val="00BF3DB9"/>
    <w:rsid w:val="00C06231"/>
    <w:rsid w:val="00C1093E"/>
    <w:rsid w:val="00C2680D"/>
    <w:rsid w:val="00C31AF1"/>
    <w:rsid w:val="00C3238D"/>
    <w:rsid w:val="00C3372E"/>
    <w:rsid w:val="00C35790"/>
    <w:rsid w:val="00C5294A"/>
    <w:rsid w:val="00C53A27"/>
    <w:rsid w:val="00C53E9B"/>
    <w:rsid w:val="00C540D9"/>
    <w:rsid w:val="00C644AB"/>
    <w:rsid w:val="00C67E84"/>
    <w:rsid w:val="00C87D6B"/>
    <w:rsid w:val="00C9489D"/>
    <w:rsid w:val="00CE18FF"/>
    <w:rsid w:val="00CE52B0"/>
    <w:rsid w:val="00D144CA"/>
    <w:rsid w:val="00D16A8C"/>
    <w:rsid w:val="00D20EC9"/>
    <w:rsid w:val="00D254D7"/>
    <w:rsid w:val="00D32737"/>
    <w:rsid w:val="00D407FF"/>
    <w:rsid w:val="00D547CD"/>
    <w:rsid w:val="00D60AA7"/>
    <w:rsid w:val="00D64FD6"/>
    <w:rsid w:val="00D67212"/>
    <w:rsid w:val="00D80A3B"/>
    <w:rsid w:val="00D815EA"/>
    <w:rsid w:val="00D832BE"/>
    <w:rsid w:val="00D834F1"/>
    <w:rsid w:val="00D83C77"/>
    <w:rsid w:val="00D87A9D"/>
    <w:rsid w:val="00D917FC"/>
    <w:rsid w:val="00DB0C51"/>
    <w:rsid w:val="00DB14AB"/>
    <w:rsid w:val="00DB50A4"/>
    <w:rsid w:val="00DB7E9B"/>
    <w:rsid w:val="00DC049B"/>
    <w:rsid w:val="00DC06BB"/>
    <w:rsid w:val="00DD3765"/>
    <w:rsid w:val="00DE075A"/>
    <w:rsid w:val="00DE3D30"/>
    <w:rsid w:val="00DE3DAB"/>
    <w:rsid w:val="00DF3B4F"/>
    <w:rsid w:val="00DF5681"/>
    <w:rsid w:val="00DF7E13"/>
    <w:rsid w:val="00E0043E"/>
    <w:rsid w:val="00E06B59"/>
    <w:rsid w:val="00E06B72"/>
    <w:rsid w:val="00E06DEB"/>
    <w:rsid w:val="00E10697"/>
    <w:rsid w:val="00E35444"/>
    <w:rsid w:val="00E401A8"/>
    <w:rsid w:val="00E42DEC"/>
    <w:rsid w:val="00E601E2"/>
    <w:rsid w:val="00E6376E"/>
    <w:rsid w:val="00E63DAA"/>
    <w:rsid w:val="00E84746"/>
    <w:rsid w:val="00EA2222"/>
    <w:rsid w:val="00ED3FEB"/>
    <w:rsid w:val="00ED4B95"/>
    <w:rsid w:val="00EE5730"/>
    <w:rsid w:val="00EE5E42"/>
    <w:rsid w:val="00EF1484"/>
    <w:rsid w:val="00F16028"/>
    <w:rsid w:val="00F20049"/>
    <w:rsid w:val="00F24B39"/>
    <w:rsid w:val="00F32C29"/>
    <w:rsid w:val="00F50324"/>
    <w:rsid w:val="00F5051E"/>
    <w:rsid w:val="00F513B1"/>
    <w:rsid w:val="00F565A9"/>
    <w:rsid w:val="00F57722"/>
    <w:rsid w:val="00F601E0"/>
    <w:rsid w:val="00F60E52"/>
    <w:rsid w:val="00F657A4"/>
    <w:rsid w:val="00F70096"/>
    <w:rsid w:val="00F8198E"/>
    <w:rsid w:val="00F960FD"/>
    <w:rsid w:val="00F97AFC"/>
    <w:rsid w:val="00FA3E06"/>
    <w:rsid w:val="00FA3E22"/>
    <w:rsid w:val="00FB23FC"/>
    <w:rsid w:val="00FB7D76"/>
    <w:rsid w:val="00FD0FCE"/>
    <w:rsid w:val="00FD56D6"/>
    <w:rsid w:val="00FE1AC0"/>
    <w:rsid w:val="00FE606E"/>
    <w:rsid w:val="00FE68BB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2177-F717-4FEC-A991-86410D3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5933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2</cp:revision>
  <cp:lastPrinted>2022-06-07T14:13:00Z</cp:lastPrinted>
  <dcterms:created xsi:type="dcterms:W3CDTF">2022-06-08T09:21:00Z</dcterms:created>
  <dcterms:modified xsi:type="dcterms:W3CDTF">2022-06-08T09:21:00Z</dcterms:modified>
</cp:coreProperties>
</file>